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Questo romanzo epistolare è un grido di resilienza in cui si descrivono le sofferenze di una  donna non come un lamento ma una sorta di consapevolezza fondamentale che nella vita  si  può  e  si  deve ricominciare, ripartendo sempre   e   solo   da    sé stessi.  E’ così!   Quello   che    mi     ha  colpito di più nel leggere questo libro non è tanto l'atteggiamento forte  di Ramatoulaye che va contro la cultura senegalese, che è il centro di questo romanzo ma delle condizioni  che spesso e volentieri  valgono anche per la cultura occidentale. Quindi, se da un lato può sembrare strano che si parli di femminismo africano perché sentiamo parlare molto spesso di movimenti femministi occidentali e alcuni suoi atteggiamenti  venivano mal visti in Senegal , dopo la morte del marito, come andare al cinema da sola, di lavorare, di essere indipendente e di continuare a vivere  senza risposarsi di nuovo; dall’altro lato ci sono delle cose che leggiamo con un certo distacco quasi come se da noi fosse normale e in Senegal fosse anormale tutto questo maschilismo opprimente che una donna possa ricevere. Si pensa che la cultura occidentale sia molto più emancipata rispetto a questa realtà africana estenuante ma in effetti moltissimi di questi episodi potevano essere raccontati tranquillamente da una donna occidentale ma non avrebbero suscitato la stessa reazione poichè questi atteggiamenti sono molto radicati nella nostra cultura. Si cade in stereopati quando si parla di emancipazione, di femminismo, di indipendendismo e leggendo questo romanzo mi son resa conto come la forza dei pregiudizi possa essere vera. Questo romanzo, che tu Nuccia , non hai semplicemente tradotto ma riscritto con la tua competenza e la tua passione, mi ha fatto riflettere tantissimo e comprendere come questi  temi sono sempre attuali in qualsiasi parte del mondo.</w:t>
      </w:r>
    </w:p>
    <w:p>
      <w:pPr>
        <w:spacing w:before="0" w:after="160" w:line="259"/>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Grazie Nuccia!</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