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Corpodeltesto"/>
        <w:widowControl/>
        <w:bidi w:val="0"/>
        <w:spacing w:before="0" w:after="140"/>
        <w:ind w:start="0" w:end="0" w:hanging="0"/>
        <w:jc w:val="both"/>
        <w:rPr/>
      </w:pPr>
      <w:r>
        <w:rPr>
          <w:rStyle w:val="CollegamentoInternet"/>
          <w:rFonts w:ascii="Times New Roman" w:hAnsi="Times New Roman"/>
          <w:color w:val="auto"/>
          <w:sz w:val="30"/>
          <w:szCs w:val="30"/>
          <w:u w:val="none"/>
        </w:rPr>
        <w:t xml:space="preserve">RECENSIONE DI "UNA LUNGA LETTERA" (1979) DI MARIAMA BA, edizione tradotta e curata da Filomena De Riso per Book Sprint Edizioni (2022). </w:t>
      </w:r>
    </w:p>
    <w:p>
      <w:pPr>
        <w:pStyle w:val="Normal"/>
        <w:widowControl/>
        <w:bidi w:val="0"/>
        <w:spacing w:before="120" w:after="0"/>
        <w:ind w:start="0" w:end="0" w:hanging="0"/>
        <w:jc w:val="both"/>
        <w:rPr/>
      </w:pPr>
      <w:r>
        <w:rPr>
          <w:rStyle w:val="CollegamentoInternet"/>
          <w:rFonts w:ascii="Times New Roman" w:hAnsi="Times New Roman"/>
          <w:color w:val="auto"/>
          <w:sz w:val="30"/>
          <w:szCs w:val="30"/>
          <w:u w:val="none"/>
        </w:rPr>
        <w:t xml:space="preserve">Mariama Bâ (Dakar, 1929-1981) era una grande autrice senegalese. Pubblicò questo romanzo, il cui titolo originale è "Une si longue lettre", nel 1979. Nel 1981 diede alle stampe un secondo romanzo, "Un chant écarlate". Francofona, fu anche insegnante per molti anni, nonché ispettore regionale scolastico in Senegal, ma soprattutto attivista per i diritti delle donne in numerose associazioni culturali, tra cui la Fédération des associations féminines du Sénégal, creata su iniziativa del presidente Léopold Senghor, a sua volta celebrato poeta, oltre che grande statista. Mariama Bâ fu una donna controcorrente, libera, emancipata e progressista. Si sposò tre volte ed ebbe in tutto nove figli. Ma, come scrisse Simone de Beauvoir, "una donna libera è tutt'altro che una donna leggera". Mariama  Bâ, infatti, lottò tutta la vita contro i pregiudizi, le discriminazioni e le disuguaglianze di genere della società africana del suo tempo. E se era difficile per le femministe occidentali, alla fine degli anni Settanta, affermare i propri diritti in America ed in Europa, quanto più dev'esserlo stato per una senegalese in una società musulmana! Eppure, Mariama Bâ era una combattente. Solo un tumore riuscì a sconfiggerla, ad appena 52 anni. </w:t>
      </w:r>
    </w:p>
    <w:p>
      <w:pPr>
        <w:pStyle w:val="Corpodeltesto"/>
        <w:widowControl/>
        <w:bidi w:val="0"/>
        <w:spacing w:lineRule="auto" w:line="240" w:before="120" w:after="0"/>
        <w:ind w:start="0" w:end="0" w:hanging="0"/>
        <w:jc w:val="both"/>
        <w:rPr/>
      </w:pPr>
      <w:r>
        <w:rPr>
          <w:rStyle w:val="CollegamentoInternet"/>
          <w:rFonts w:ascii="Times New Roman" w:hAnsi="Times New Roman"/>
          <w:b w:val="false"/>
          <w:i w:val="false"/>
          <w:caps w:val="false"/>
          <w:smallCaps w:val="false"/>
          <w:color w:val="auto"/>
          <w:spacing w:val="0"/>
          <w:sz w:val="30"/>
          <w:szCs w:val="30"/>
          <w:u w:val="none"/>
        </w:rPr>
        <w:t xml:space="preserve">La protagonista Ramatoulaye, reclusa in casa per i quaranta giorni di lutto che una donna senegalese deve osservare dopo la morte del marito, scrive una lunga lettera all'amica Aïssatou. Cresciute insieme, entrambe colte ed emancipate, le due donne si considerano sorelle poiché molto hanno condiviso, anche lo stesso destino di vedere i rispettivi mariti risposarsi con donne più giovani in una società dove la poligamia è ancora consentita. Eppure, mentre Ramatoulaye accetta la nuova condizione coniugale e familiare,  Aïssatou, che ha vissuto lo stesso trauma tre anni prima dell'amica, ha abbandonato il marito e si è trasferita all'estero con i figli. </w:t>
      </w:r>
    </w:p>
    <w:p>
      <w:pPr>
        <w:pStyle w:val="Corpodeltesto"/>
        <w:widowControl/>
        <w:bidi w:val="0"/>
        <w:spacing w:lineRule="auto" w:line="240" w:before="120" w:after="0"/>
        <w:ind w:start="0" w:end="0" w:hanging="0"/>
        <w:jc w:val="both"/>
        <w:rPr/>
      </w:pPr>
      <w:r>
        <w:rPr>
          <w:rStyle w:val="CollegamentoInternet"/>
          <w:rFonts w:ascii="Times New Roman" w:hAnsi="Times New Roman"/>
          <w:b w:val="false"/>
          <w:i w:val="false"/>
          <w:caps w:val="false"/>
          <w:smallCaps w:val="false"/>
          <w:color w:val="auto"/>
          <w:spacing w:val="0"/>
          <w:sz w:val="30"/>
          <w:szCs w:val="30"/>
          <w:u w:val="none"/>
        </w:rPr>
        <w:t xml:space="preserve">La lunga lettera, divisa in 27 brevi capitoli, inizia con l'annuncio ad Aïssatou, da parte di Ramatoulaye, della morte improvvisa di Modou, marito della narratrice e padre dei suoi dodici figli. Fino al quinto capitolo Ramatoulaye racconta le lunghe e complesse fasi dei funerali e dei riti che seguono il lutto. Dal sesto capitolo rievoca i giorni lontani in cui conobbe Modou ed in cui lo sposò per amore, preferendolo ad un altro corteggiatore, Daouda Dieng, consigliatole da sua madre. Ramatoulaye ricorda ad Aïssatou che anche il matrimonio di quest'ultima fu per amore: Aïssatou, figlia di un orafo, sposò Mawdo, un medico di famiglia nobile, nonostante l'opposizione della madre di lui. Il lungo flash-back, con la storia dei due matrimoni, entrambi duraturi ma entrambi falliti a causa della poligamia, termina con il capitolo XVII. Negli ultimi dieci capitoli Ramatoulaye racconta il proprio presente, fatto di resistenza e di resilienza: continua ad insegnare, ha imparato a guidare (e Aïssatou le ha regalato una Fiat 125 color crema!), si occupa dei dodici figli, li invita a studiare (poiché solo la cultura può rappresentare un inalienabile riscatto sociale), lascia che le sue figlie femmine vestano all'occidentale, rifiuta ancora una volta la proposta di matrimonio di Daouda (perchè lui ha già una moglie e Ramatoulaye non vuole che nessun'altra donna si senta come si è sentita lei a causa di un marito poligamo), scopre che una delle figlie adolescenti (chiamata Aïssatou, in onore dell'amica destinataria della lunga lettera) è incinta... Ramatoulaye si dispera e si rincuora: "... Si è madre per illuminare le tenebre. Si è madre per covare, quando i lampi squarciano la notte, quando gli uragani violano la terra, quando il fango fa impantanare. Si è madre per amare, senza inizio né fine". Le ultime righe del libro sono le più commoventi e significative, quelle che meglio riassumono la resilienza, il coraggio e la rinascita di Ramatoulaye: "[...] Nonostante tutto – delusioni e umiliazioni – continuo a sperare. [...] sento nascere in me nuove gemme. La parola felicità significa sicuramente qualcosa, giusto? Ne andrò alla ricerca [...]". </w:t>
      </w:r>
    </w:p>
    <w:p>
      <w:pPr>
        <w:pStyle w:val="Corpodeltesto"/>
        <w:widowControl/>
        <w:bidi w:val="0"/>
        <w:spacing w:lineRule="auto" w:line="240" w:before="120" w:after="0"/>
        <w:ind w:start="0" w:end="0" w:hanging="0"/>
        <w:jc w:val="both"/>
        <w:rPr/>
      </w:pPr>
      <w:r>
        <w:rPr>
          <w:rStyle w:val="CollegamentoInternet"/>
          <w:rFonts w:ascii="Times New Roman" w:hAnsi="Times New Roman"/>
          <w:b w:val="false"/>
          <w:i w:val="false"/>
          <w:caps w:val="false"/>
          <w:smallCaps w:val="false"/>
          <w:color w:val="auto"/>
          <w:spacing w:val="0"/>
          <w:sz w:val="30"/>
          <w:szCs w:val="30"/>
          <w:u w:val="none"/>
        </w:rPr>
        <w:t xml:space="preserve">La forma epistolare del romanzo permette al lettore di "ascoltare" la voce della narratrice senza mediazioni, di comprendere i suoi sentimenti, le sue sue sofferenze, le sue scelte. Ciò rappresenta – insieme alle tematiche sociali affrontate e alla componente autobiografica - una delle ragioni del grande successo di critica e di pubblico riscosso da "Una lunga lettera", che resta ancora un libro molto conosciuto in Africa ed in Francia. La nuova traduzione della professoressa Filomena De Riso restituisce all'opera di Mariama Bâ freschezza e nitore.  Grazie alla propria radicata conoscenza della lingua francese e alla passione con cui si è avvicinata alla letteratura francofona d'Africa, Filomena De Riso, ha fornito, in 114 pagine, una traduzione scorrevole, fedele all'originale, ma non eccessivamente letterale. Ha saputo preservare il messaggio originale di Mariama Bâ, nonché il tono ed il registro linguistico  adoperati dalla scrittrice senegalese, pur adattandoli ad un'edizione italiana moderna ed accurata. Una lettura agevole ed appassionante. Un "piccolo" ma prezioso libro che consigliamo a tutti. </w:t>
      </w:r>
    </w:p>
    <w:p>
      <w:pPr>
        <w:pStyle w:val="Corpodeltesto"/>
        <w:widowControl/>
        <w:bidi w:val="0"/>
        <w:spacing w:lineRule="auto" w:line="240" w:before="120" w:after="0"/>
        <w:ind w:start="0" w:end="0" w:hanging="0"/>
        <w:jc w:val="both"/>
        <w:rPr/>
      </w:pPr>
      <w:r>
        <w:rPr>
          <w:rStyle w:val="CollegamentoInternet"/>
          <w:rFonts w:ascii="Times New Roman" w:hAnsi="Times New Roman"/>
          <w:b w:val="false"/>
          <w:i w:val="false"/>
          <w:caps w:val="false"/>
          <w:smallCaps w:val="false"/>
          <w:color w:val="auto"/>
          <w:spacing w:val="0"/>
          <w:sz w:val="30"/>
          <w:szCs w:val="30"/>
          <w:u w:val="none"/>
        </w:rPr>
        <w:t xml:space="preserve">Prof. Samuele Cavallaro. </w:t>
      </w:r>
    </w:p>
    <w:p>
      <w:pPr>
        <w:pStyle w:val="Corpodeltesto"/>
        <w:widowControl/>
        <w:bidi w:val="0"/>
        <w:spacing w:lineRule="auto" w:line="240" w:before="120" w:after="0"/>
        <w:ind w:start="0" w:end="0" w:hanging="0"/>
        <w:jc w:val="both"/>
        <w:rPr>
          <w:rStyle w:val="CollegamentoInternet"/>
          <w:rFonts w:ascii="Times New Roman" w:hAnsi="Times New Roman"/>
          <w:b w:val="false"/>
          <w:b w:val="false"/>
          <w:i w:val="false"/>
          <w:i w:val="false"/>
          <w:caps w:val="false"/>
          <w:smallCaps w:val="false"/>
          <w:color w:val="auto"/>
          <w:spacing w:val="0"/>
          <w:sz w:val="30"/>
          <w:szCs w:val="30"/>
          <w:u w:val="none"/>
        </w:rPr>
      </w:pPr>
      <w:r>
        <w:rPr>
          <w:rFonts w:ascii="Times New Roman" w:hAnsi="Times New Roman"/>
          <w:b w:val="false"/>
          <w:i w:val="false"/>
          <w:caps w:val="false"/>
          <w:smallCaps w:val="false"/>
          <w:color w:val="auto"/>
          <w:spacing w:val="0"/>
          <w:sz w:val="30"/>
          <w:szCs w:val="30"/>
          <w:u w:val="none"/>
        </w:rPr>
      </w:r>
    </w:p>
    <w:p>
      <w:pPr>
        <w:pStyle w:val="Corpodeltesto"/>
        <w:widowControl/>
        <w:bidi w:val="0"/>
        <w:spacing w:lineRule="auto" w:line="240" w:before="120" w:after="0"/>
        <w:ind w:start="0" w:end="0" w:hanging="0"/>
        <w:jc w:val="both"/>
        <w:rPr>
          <w:rStyle w:val="CollegamentoInternet"/>
          <w:rFonts w:ascii="Times New Roman" w:hAnsi="Times New Roman"/>
          <w:b w:val="false"/>
          <w:b w:val="false"/>
          <w:i w:val="false"/>
          <w:i w:val="false"/>
          <w:caps w:val="false"/>
          <w:smallCaps w:val="false"/>
          <w:color w:val="auto"/>
          <w:spacing w:val="0"/>
          <w:sz w:val="30"/>
          <w:szCs w:val="30"/>
          <w:u w:val="none"/>
        </w:rPr>
      </w:pPr>
      <w:r>
        <w:rPr>
          <w:rFonts w:ascii="Times New Roman" w:hAnsi="Times New Roman"/>
          <w:b w:val="false"/>
          <w:i w:val="false"/>
          <w:caps w:val="false"/>
          <w:smallCaps w:val="false"/>
          <w:color w:val="auto"/>
          <w:spacing w:val="0"/>
          <w:sz w:val="30"/>
          <w:szCs w:val="30"/>
          <w:u w:val="none"/>
        </w:rPr>
      </w:r>
    </w:p>
    <w:p>
      <w:pPr>
        <w:pStyle w:val="Corpodeltesto"/>
        <w:widowControl/>
        <w:bidi w:val="0"/>
        <w:spacing w:lineRule="auto" w:line="240" w:before="120" w:after="0"/>
        <w:ind w:start="0" w:end="0" w:hanging="0"/>
        <w:jc w:val="both"/>
        <w:rPr/>
      </w:pPr>
      <w:r>
        <w:rPr>
          <w:rStyle w:val="CollegamentoInternet"/>
          <w:rFonts w:ascii="Times New Roman" w:hAnsi="Times New Roman"/>
          <w:b w:val="false"/>
          <w:i w:val="false"/>
          <w:caps w:val="false"/>
          <w:smallCaps w:val="false"/>
          <w:color w:val="auto"/>
          <w:spacing w:val="0"/>
          <w:sz w:val="30"/>
          <w:szCs w:val="30"/>
          <w:u w:val="none"/>
        </w:rPr>
        <w:t xml:space="preserve"> </w:t>
      </w:r>
    </w:p>
    <w:p>
      <w:pPr>
        <w:pStyle w:val="Corpodeltesto"/>
        <w:widowControl/>
        <w:spacing w:lineRule="auto" w:line="240"/>
        <w:ind w:start="0" w:end="0" w:hanging="0"/>
        <w:jc w:val="both"/>
        <w:rPr>
          <w:rStyle w:val="CollegamentoInternet"/>
          <w:rFonts w:ascii="Times New Roman" w:hAnsi="Times New Roman"/>
          <w:color w:val="auto"/>
          <w:sz w:val="30"/>
          <w:szCs w:val="30"/>
          <w:u w:val="none"/>
        </w:rPr>
      </w:pPr>
      <w:r>
        <w:rPr>
          <w:rFonts w:ascii="Times New Roman" w:hAnsi="Times New Roman"/>
          <w:color w:val="auto"/>
          <w:sz w:val="30"/>
          <w:szCs w:val="30"/>
          <w:u w:val="none"/>
        </w:rPr>
      </w:r>
    </w:p>
    <w:p>
      <w:pPr>
        <w:pStyle w:val="Normal"/>
        <w:widowControl/>
        <w:bidi w:val="0"/>
        <w:spacing w:before="0" w:after="140"/>
        <w:ind w:start="0" w:end="0" w:hanging="0"/>
        <w:jc w:val="both"/>
        <w:rPr>
          <w:rStyle w:val="CollegamentoInternet"/>
          <w:rFonts w:ascii="Times New Roman" w:hAnsi="Times New Roman"/>
          <w:color w:val="auto"/>
          <w:sz w:val="30"/>
          <w:szCs w:val="30"/>
          <w:u w:val="non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erif">
    <w:altName w:val="Times New Roman"/>
    <w:charset w:val="00" w:characterSet="windows-1252"/>
    <w:family w:val="swiss"/>
    <w:pitch w:val="variable"/>
  </w:font>
  <w:font w:name="OpenSymbol">
    <w:altName w:val="Arial Unicode MS"/>
    <w:charset w:val="00" w:characterSet="windows-1252"/>
    <w:family w:val="roman"/>
    <w:pitch w:val="variable"/>
  </w:font>
  <w:font w:name="Liberation Sans">
    <w:altName w:val="Arial"/>
    <w:charset w:val="00" w:characterSet="windows-1252"/>
    <w:family w:val="roman"/>
    <w:pitch w:val="variable"/>
  </w:font>
</w:fonts>
</file>

<file path=word/settings.xml><?xml version="1.0" encoding="utf-8"?>
<w:settings xmlns:w="http://schemas.openxmlformats.org/wordprocessingml/2006/main">
  <w:zoom w:percent="16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it-IT"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start"/>
    </w:pPr>
    <w:rPr>
      <w:rFonts w:ascii="Liberation Serif" w:hAnsi="Liberation Serif" w:eastAsia="NSimSun" w:cs="Lucida Sans"/>
      <w:color w:val="auto"/>
      <w:kern w:val="2"/>
      <w:sz w:val="24"/>
      <w:szCs w:val="24"/>
      <w:lang w:val="it-IT" w:eastAsia="zh-CN" w:bidi="hi-IN"/>
    </w:rPr>
  </w:style>
  <w:style w:type="paragraph" w:styleId="Titolo1">
    <w:name w:val="Heading 1"/>
    <w:basedOn w:val="Titolo"/>
    <w:next w:val="Corpodeltesto"/>
    <w:qFormat/>
    <w:pPr>
      <w:spacing w:before="240" w:after="120"/>
      <w:outlineLvl w:val="0"/>
    </w:pPr>
    <w:rPr>
      <w:rFonts w:ascii="Liberation Serif" w:hAnsi="Liberation Serif" w:eastAsia="NSimSun" w:cs="Lucida Sans"/>
      <w:b/>
      <w:bCs/>
      <w:sz w:val="48"/>
      <w:szCs w:val="48"/>
    </w:rPr>
  </w:style>
  <w:style w:type="paragraph" w:styleId="Titolo2">
    <w:name w:val="Heading 2"/>
    <w:basedOn w:val="Titolo"/>
    <w:next w:val="Corpodeltesto"/>
    <w:qFormat/>
    <w:pPr>
      <w:spacing w:before="200" w:after="120"/>
      <w:outlineLvl w:val="1"/>
    </w:pPr>
    <w:rPr>
      <w:rFonts w:ascii="Liberation Serif" w:hAnsi="Liberation Serif" w:eastAsia="NSimSun" w:cs="Lucida Sans"/>
      <w:b/>
      <w:bCs/>
      <w:sz w:val="36"/>
      <w:szCs w:val="36"/>
    </w:rPr>
  </w:style>
  <w:style w:type="paragraph" w:styleId="Titolo3">
    <w:name w:val="Heading 3"/>
    <w:basedOn w:val="Titolo"/>
    <w:next w:val="Corpodeltesto"/>
    <w:qFormat/>
    <w:pPr>
      <w:spacing w:before="140" w:after="120"/>
      <w:outlineLvl w:val="2"/>
    </w:pPr>
    <w:rPr>
      <w:rFonts w:ascii="Liberation Serif" w:hAnsi="Liberation Serif" w:eastAsia="NSimSun" w:cs="Lucida Sans"/>
      <w:b/>
      <w:bCs/>
      <w:sz w:val="28"/>
      <w:szCs w:val="28"/>
    </w:rPr>
  </w:style>
  <w:style w:type="character" w:styleId="CollegamentoInternet">
    <w:name w:val="Collegamento Internet"/>
    <w:rPr>
      <w:color w:val="000080"/>
      <w:u w:val="single"/>
      <w:lang w:val="zxx" w:eastAsia="zxx" w:bidi="zxx"/>
    </w:rPr>
  </w:style>
  <w:style w:type="character" w:styleId="Enfasiforte">
    <w:name w:val="Enfasi forte"/>
    <w:qFormat/>
    <w:rPr>
      <w:b/>
      <w:bCs/>
    </w:rPr>
  </w:style>
  <w:style w:type="character" w:styleId="Enfasi">
    <w:name w:val="Enfasi"/>
    <w:qFormat/>
    <w:rPr>
      <w:i/>
      <w:iCs/>
    </w:rPr>
  </w:style>
  <w:style w:type="character" w:styleId="Punti">
    <w:name w:val="Punti"/>
    <w:qFormat/>
    <w:rPr>
      <w:rFonts w:ascii="OpenSymbol" w:hAnsi="OpenSymbol" w:eastAsia="OpenSymbol" w:cs="OpenSymbol"/>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lang w:val="zxx" w:eastAsia="zxx" w:bidi="zxx"/>
    </w:rPr>
  </w:style>
  <w:style w:type="paragraph" w:styleId="Contenutotabella">
    <w:name w:val="Contenuto tabella"/>
    <w:basedOn w:val="Normal"/>
    <w:qFormat/>
    <w:pPr>
      <w:widowControl w:val="false"/>
      <w:suppressLineNumbers/>
    </w:pPr>
    <w:rPr/>
  </w:style>
  <w:style w:type="paragraph" w:styleId="Titolotabella">
    <w:name w:val="Titolo tabella"/>
    <w:basedOn w:val="Contenutotabella"/>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111</TotalTime>
  <Application>LibreOffice/7.3.5.2$Windows_X86_64 LibreOffice_project/184fe81b8c8c30d8b5082578aee2fed2ea847c01</Application>
  <AppVersion>15.0000</AppVersion>
  <Pages>2</Pages>
  <Words>823</Words>
  <Characters>4517</Characters>
  <CharactersWithSpaces>5348</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it-IT</dc:language>
  <cp:lastModifiedBy/>
  <dcterms:modified xsi:type="dcterms:W3CDTF">2023-02-27T17:59:41Z</dcterms:modified>
  <cp:revision>45</cp:revision>
  <dc:subject/>
  <dc:title/>
</cp:coreProperties>
</file>

<file path=docProps/custom.xml><?xml version="1.0" encoding="utf-8"?>
<Properties xmlns="http://schemas.openxmlformats.org/officeDocument/2006/custom-properties" xmlns:vt="http://schemas.openxmlformats.org/officeDocument/2006/docPropsVTypes"/>
</file>